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33289" w14:textId="77777777" w:rsidR="00FE067E" w:rsidRPr="00AE7866" w:rsidRDefault="00CD36CF" w:rsidP="00CC1F3B">
      <w:pPr>
        <w:pStyle w:val="TitlePageOrigin"/>
        <w:rPr>
          <w:color w:val="auto"/>
        </w:rPr>
      </w:pPr>
      <w:r w:rsidRPr="00AE7866">
        <w:rPr>
          <w:color w:val="auto"/>
        </w:rPr>
        <w:t xml:space="preserve">WEST virginia </w:t>
      </w:r>
      <w:r w:rsidR="009F7772" w:rsidRPr="00AE7866">
        <w:rPr>
          <w:color w:val="auto"/>
        </w:rPr>
        <w:t>Legislature</w:t>
      </w:r>
    </w:p>
    <w:p w14:paraId="4D66743B" w14:textId="1673F0AA" w:rsidR="00CD36CF" w:rsidRPr="00AE7866" w:rsidRDefault="00CD36CF" w:rsidP="00CC1F3B">
      <w:pPr>
        <w:pStyle w:val="TitlePageSession"/>
        <w:rPr>
          <w:color w:val="auto"/>
        </w:rPr>
      </w:pPr>
      <w:r w:rsidRPr="00AE7866">
        <w:rPr>
          <w:color w:val="auto"/>
        </w:rPr>
        <w:t>20</w:t>
      </w:r>
      <w:r w:rsidR="007609FA" w:rsidRPr="00AE7866">
        <w:rPr>
          <w:color w:val="auto"/>
        </w:rPr>
        <w:t>21</w:t>
      </w:r>
      <w:r w:rsidRPr="00AE7866">
        <w:rPr>
          <w:color w:val="auto"/>
        </w:rPr>
        <w:t xml:space="preserve"> regular session</w:t>
      </w:r>
    </w:p>
    <w:p w14:paraId="6E85D9B1" w14:textId="77777777" w:rsidR="00CD36CF" w:rsidRPr="00AE7866" w:rsidRDefault="00D50AA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AE7866">
            <w:rPr>
              <w:color w:val="auto"/>
            </w:rPr>
            <w:t>Introduced</w:t>
          </w:r>
        </w:sdtContent>
      </w:sdt>
    </w:p>
    <w:p w14:paraId="1FFD4879" w14:textId="585B2D63" w:rsidR="00CD36CF" w:rsidRPr="00AE7866" w:rsidRDefault="00D50AA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AE7866">
            <w:rPr>
              <w:color w:val="auto"/>
            </w:rPr>
            <w:t>House</w:t>
          </w:r>
        </w:sdtContent>
      </w:sdt>
      <w:r w:rsidR="00303684" w:rsidRPr="00AE7866">
        <w:rPr>
          <w:color w:val="auto"/>
        </w:rPr>
        <w:t xml:space="preserve"> </w:t>
      </w:r>
      <w:r w:rsidR="00CD36CF" w:rsidRPr="00AE7866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>
            <w:rPr>
              <w:color w:val="auto"/>
            </w:rPr>
            <w:t>3023</w:t>
          </w:r>
        </w:sdtContent>
      </w:sdt>
      <w:r w:rsidR="00F234BB" w:rsidRPr="00AE7866">
        <w:rPr>
          <w:color w:val="auto"/>
        </w:rPr>
        <w:t xml:space="preserve"> </w:t>
      </w:r>
    </w:p>
    <w:p w14:paraId="52D21675" w14:textId="1F9E7ADC" w:rsidR="00CD36CF" w:rsidRPr="00AE7866" w:rsidRDefault="00CD36CF" w:rsidP="00CC1F3B">
      <w:pPr>
        <w:pStyle w:val="Sponsors"/>
        <w:rPr>
          <w:color w:val="auto"/>
        </w:rPr>
      </w:pPr>
      <w:r w:rsidRPr="00AE7866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814AD8" w:rsidRPr="00AE7866">
            <w:rPr>
              <w:color w:val="auto"/>
            </w:rPr>
            <w:t xml:space="preserve">Delegate </w:t>
          </w:r>
          <w:r w:rsidR="00080627" w:rsidRPr="00AE7866">
            <w:rPr>
              <w:color w:val="auto"/>
            </w:rPr>
            <w:t>Pritt</w:t>
          </w:r>
        </w:sdtContent>
      </w:sdt>
    </w:p>
    <w:p w14:paraId="60B471CD" w14:textId="52A79CA5" w:rsidR="00E831B3" w:rsidRPr="00AE7866" w:rsidRDefault="00CD36CF" w:rsidP="00C52F91">
      <w:pPr>
        <w:pStyle w:val="References"/>
        <w:rPr>
          <w:color w:val="auto"/>
        </w:rPr>
      </w:pPr>
      <w:r w:rsidRPr="00AE786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EndPr/>
        <w:sdtContent>
          <w:r w:rsidR="00D50AA3">
            <w:rPr>
              <w:color w:val="auto"/>
            </w:rPr>
            <w:t>Introduced March 09, 2021; Referred to the Committee on the Judiciary</w:t>
          </w:r>
        </w:sdtContent>
      </w:sdt>
      <w:r w:rsidRPr="00AE7866">
        <w:rPr>
          <w:color w:val="auto"/>
        </w:rPr>
        <w:t>]</w:t>
      </w:r>
    </w:p>
    <w:p w14:paraId="07F3D0ED" w14:textId="2E70349B" w:rsidR="007B7C61" w:rsidRPr="00AE7866" w:rsidRDefault="0000526A" w:rsidP="004918C8">
      <w:pPr>
        <w:pStyle w:val="TitleSection"/>
        <w:rPr>
          <w:color w:val="auto"/>
        </w:rPr>
      </w:pPr>
      <w:r w:rsidRPr="00AE7866">
        <w:rPr>
          <w:color w:val="auto"/>
        </w:rPr>
        <w:lastRenderedPageBreak/>
        <w:t>A</w:t>
      </w:r>
      <w:r w:rsidR="00814AD8" w:rsidRPr="00AE7866">
        <w:rPr>
          <w:color w:val="auto"/>
        </w:rPr>
        <w:t xml:space="preserve"> BILL </w:t>
      </w:r>
      <w:r w:rsidR="007609FA" w:rsidRPr="00AE7866">
        <w:rPr>
          <w:color w:val="auto"/>
        </w:rPr>
        <w:t xml:space="preserve">to amend the Code of West Virginia, 1931, as amended, by adding thereto a new </w:t>
      </w:r>
      <w:r w:rsidR="00080627" w:rsidRPr="00AE7866">
        <w:rPr>
          <w:color w:val="auto"/>
        </w:rPr>
        <w:t>section</w:t>
      </w:r>
      <w:r w:rsidR="007609FA" w:rsidRPr="00AE7866">
        <w:rPr>
          <w:color w:val="auto"/>
        </w:rPr>
        <w:t>, designated §</w:t>
      </w:r>
      <w:r w:rsidR="00080627" w:rsidRPr="00AE7866">
        <w:rPr>
          <w:color w:val="auto"/>
        </w:rPr>
        <w:t>15-5-30</w:t>
      </w:r>
      <w:r w:rsidR="007609FA" w:rsidRPr="00AE7866">
        <w:rPr>
          <w:color w:val="auto"/>
        </w:rPr>
        <w:t>, relating</w:t>
      </w:r>
      <w:r w:rsidR="007B7C61" w:rsidRPr="00AE7866">
        <w:rPr>
          <w:color w:val="auto"/>
        </w:rPr>
        <w:t xml:space="preserve"> to </w:t>
      </w:r>
      <w:r w:rsidR="00080627" w:rsidRPr="00AE7866">
        <w:rPr>
          <w:color w:val="auto"/>
        </w:rPr>
        <w:t>ensuring that religious services and houses of worship remain open during any declared state of emergency by the Governor of West Virginia; providing for a cause of action; establishing a two-year statute of limitations to file suit; and providing an effective date</w:t>
      </w:r>
      <w:r w:rsidR="0091198F" w:rsidRPr="00AE7866">
        <w:rPr>
          <w:color w:val="auto"/>
        </w:rPr>
        <w:t>.</w:t>
      </w:r>
    </w:p>
    <w:p w14:paraId="66538A7D" w14:textId="77777777" w:rsidR="00814AD8" w:rsidRPr="00AE7866" w:rsidRDefault="00814AD8" w:rsidP="00814AD8">
      <w:pPr>
        <w:pStyle w:val="EnactingClause"/>
        <w:rPr>
          <w:color w:val="auto"/>
        </w:rPr>
        <w:sectPr w:rsidR="00814AD8" w:rsidRPr="00AE7866" w:rsidSect="00D26E0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E7866">
        <w:rPr>
          <w:color w:val="auto"/>
        </w:rPr>
        <w:t>Be it enacted by the Legislature of West Virginia:</w:t>
      </w:r>
    </w:p>
    <w:p w14:paraId="2DF4DC91" w14:textId="62F1EDA6" w:rsidR="00814AD8" w:rsidRPr="00AE7866" w:rsidRDefault="00814AD8" w:rsidP="00080627">
      <w:pPr>
        <w:pStyle w:val="ArticleHeading"/>
        <w:rPr>
          <w:color w:val="auto"/>
        </w:rPr>
      </w:pPr>
      <w:r w:rsidRPr="00AE7866">
        <w:rPr>
          <w:color w:val="auto"/>
        </w:rPr>
        <w:t xml:space="preserve">ARTICLE </w:t>
      </w:r>
      <w:r w:rsidR="00080627" w:rsidRPr="00AE7866">
        <w:rPr>
          <w:color w:val="auto"/>
        </w:rPr>
        <w:t>5</w:t>
      </w:r>
      <w:r w:rsidRPr="00AE7866">
        <w:rPr>
          <w:color w:val="auto"/>
        </w:rPr>
        <w:t>.</w:t>
      </w:r>
      <w:r w:rsidR="00446A86" w:rsidRPr="00AE7866">
        <w:rPr>
          <w:color w:val="auto"/>
        </w:rPr>
        <w:t xml:space="preserve"> </w:t>
      </w:r>
      <w:r w:rsidR="00080627" w:rsidRPr="00AE7866">
        <w:rPr>
          <w:color w:val="auto"/>
        </w:rPr>
        <w:t>DIVISION OF HOMELAND SECURITY AND EMERGENCY MANAGEMENT.</w:t>
      </w:r>
    </w:p>
    <w:p w14:paraId="5DFA96F0" w14:textId="4B56490D" w:rsidR="002800DD" w:rsidRPr="00AE7866" w:rsidRDefault="009A550B" w:rsidP="001B4333">
      <w:pPr>
        <w:pStyle w:val="SectionHeading"/>
        <w:rPr>
          <w:color w:val="auto"/>
          <w:u w:val="single"/>
        </w:rPr>
      </w:pPr>
      <w:r w:rsidRPr="00AE7866">
        <w:rPr>
          <w:color w:val="auto"/>
          <w:u w:val="single"/>
        </w:rPr>
        <w:t>§</w:t>
      </w:r>
      <w:r w:rsidR="00080627" w:rsidRPr="00AE7866">
        <w:rPr>
          <w:color w:val="auto"/>
          <w:u w:val="single"/>
        </w:rPr>
        <w:t>15-5-30. Religious Freedom Protection Act.</w:t>
      </w:r>
    </w:p>
    <w:p w14:paraId="198A8B1D" w14:textId="26EC9AC7" w:rsidR="002800DD" w:rsidRPr="00AE7866" w:rsidRDefault="002800DD" w:rsidP="001B4333">
      <w:pPr>
        <w:pStyle w:val="SectionHeading"/>
        <w:rPr>
          <w:color w:val="auto"/>
          <w:u w:val="single"/>
        </w:rPr>
        <w:sectPr w:rsidR="002800DD" w:rsidRPr="00AE7866" w:rsidSect="00D26E0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BCFF1D4" w14:textId="21D663AE" w:rsidR="00080627" w:rsidRPr="00AE7866" w:rsidRDefault="00080627" w:rsidP="00080627">
      <w:pPr>
        <w:pStyle w:val="SectionBody"/>
        <w:rPr>
          <w:color w:val="auto"/>
          <w:u w:val="single"/>
        </w:rPr>
      </w:pPr>
      <w:r w:rsidRPr="00AE7866">
        <w:rPr>
          <w:color w:val="auto"/>
          <w:u w:val="single"/>
        </w:rPr>
        <w:t xml:space="preserve">(a)  </w:t>
      </w:r>
      <w:r w:rsidRPr="00AE7866">
        <w:rPr>
          <w:i/>
          <w:iCs/>
          <w:color w:val="auto"/>
          <w:u w:val="single"/>
        </w:rPr>
        <w:t>Emergencies</w:t>
      </w:r>
      <w:r w:rsidRPr="00AE7866">
        <w:rPr>
          <w:color w:val="auto"/>
          <w:u w:val="single"/>
        </w:rPr>
        <w:t xml:space="preserve"> - Notwithstanding any other provision in </w:t>
      </w:r>
      <w:bookmarkStart w:id="0" w:name="1.14"/>
      <w:r w:rsidRPr="00AE7866">
        <w:rPr>
          <w:color w:val="auto"/>
          <w:u w:val="single"/>
        </w:rPr>
        <w:t>this act to the contrary, no order issued pursuant to the</w:t>
      </w:r>
      <w:bookmarkEnd w:id="0"/>
      <w:r w:rsidRPr="00AE7866">
        <w:rPr>
          <w:color w:val="auto"/>
          <w:u w:val="single"/>
        </w:rPr>
        <w:t xml:space="preserve"> </w:t>
      </w:r>
      <w:bookmarkStart w:id="1" w:name="1.15"/>
      <w:r w:rsidRPr="00AE7866">
        <w:rPr>
          <w:color w:val="auto"/>
          <w:u w:val="single"/>
        </w:rPr>
        <w:t>authority granted under</w:t>
      </w:r>
      <w:bookmarkStart w:id="2" w:name="1.16"/>
      <w:bookmarkEnd w:id="1"/>
      <w:r w:rsidRPr="00AE7866">
        <w:rPr>
          <w:color w:val="auto"/>
          <w:u w:val="single"/>
        </w:rPr>
        <w:t xml:space="preserve"> </w:t>
      </w:r>
      <w:r w:rsidRPr="00AE7866">
        <w:rPr>
          <w:rFonts w:cs="Times New Roman"/>
          <w:color w:val="auto"/>
          <w:u w:val="single"/>
        </w:rPr>
        <w:t>§15-5-6</w:t>
      </w:r>
      <w:r w:rsidR="00501F7E" w:rsidRPr="00AE7866">
        <w:rPr>
          <w:rFonts w:cs="Times New Roman"/>
          <w:color w:val="auto"/>
          <w:u w:val="single"/>
        </w:rPr>
        <w:t xml:space="preserve"> </w:t>
      </w:r>
      <w:bookmarkStart w:id="3" w:name="_Hlk65666023"/>
      <w:r w:rsidR="00501F7E" w:rsidRPr="00AE7866">
        <w:rPr>
          <w:rFonts w:cs="Times New Roman"/>
          <w:color w:val="auto"/>
          <w:u w:val="single"/>
        </w:rPr>
        <w:t>of this code</w:t>
      </w:r>
      <w:bookmarkEnd w:id="3"/>
      <w:r w:rsidRPr="00AE7866">
        <w:rPr>
          <w:rFonts w:cs="Times New Roman"/>
          <w:color w:val="auto"/>
          <w:u w:val="single"/>
        </w:rPr>
        <w:t>,</w:t>
      </w:r>
      <w:r w:rsidRPr="00AE7866">
        <w:rPr>
          <w:color w:val="auto"/>
          <w:u w:val="single"/>
        </w:rPr>
        <w:t xml:space="preserve"> nor any control measure taken under </w:t>
      </w:r>
      <w:bookmarkStart w:id="4" w:name="1.18"/>
      <w:bookmarkEnd w:id="2"/>
      <w:r w:rsidRPr="00AE7866">
        <w:rPr>
          <w:rFonts w:cs="Times New Roman"/>
          <w:color w:val="auto"/>
          <w:u w:val="single"/>
        </w:rPr>
        <w:t>§</w:t>
      </w:r>
      <w:r w:rsidRPr="00AE7866">
        <w:rPr>
          <w:color w:val="auto"/>
          <w:u w:val="single"/>
        </w:rPr>
        <w:t xml:space="preserve">15-5-1 </w:t>
      </w:r>
      <w:r w:rsidRPr="00AE7866">
        <w:rPr>
          <w:i/>
          <w:iCs/>
          <w:color w:val="auto"/>
          <w:u w:val="single"/>
        </w:rPr>
        <w:t>et seq</w:t>
      </w:r>
      <w:r w:rsidRPr="00AE7866">
        <w:rPr>
          <w:color w:val="auto"/>
          <w:u w:val="single"/>
        </w:rPr>
        <w:t>.</w:t>
      </w:r>
      <w:r w:rsidR="00501F7E" w:rsidRPr="00AE7866">
        <w:rPr>
          <w:rFonts w:cs="Times New Roman"/>
          <w:color w:val="auto"/>
          <w:u w:val="single"/>
        </w:rPr>
        <w:t xml:space="preserve"> of this code</w:t>
      </w:r>
      <w:r w:rsidRPr="00AE7866">
        <w:rPr>
          <w:color w:val="auto"/>
          <w:u w:val="single"/>
        </w:rPr>
        <w:t>, may do any of the</w:t>
      </w:r>
      <w:bookmarkEnd w:id="4"/>
      <w:r w:rsidRPr="00AE7866">
        <w:rPr>
          <w:color w:val="auto"/>
          <w:u w:val="single"/>
        </w:rPr>
        <w:t xml:space="preserve"> </w:t>
      </w:r>
      <w:bookmarkStart w:id="5" w:name="2.01"/>
      <w:r w:rsidRPr="00AE7866">
        <w:rPr>
          <w:color w:val="auto"/>
          <w:u w:val="single"/>
        </w:rPr>
        <w:t>following:</w:t>
      </w:r>
      <w:bookmarkEnd w:id="5"/>
    </w:p>
    <w:p w14:paraId="237D4256" w14:textId="3C9B2100" w:rsidR="00080627" w:rsidRPr="00AE7866" w:rsidRDefault="00080627" w:rsidP="00080627">
      <w:pPr>
        <w:pStyle w:val="SectionBody"/>
        <w:rPr>
          <w:color w:val="auto"/>
          <w:u w:val="single"/>
        </w:rPr>
      </w:pPr>
      <w:bookmarkStart w:id="6" w:name="2.02"/>
      <w:r w:rsidRPr="00AE7866">
        <w:rPr>
          <w:color w:val="auto"/>
          <w:u w:val="single"/>
        </w:rPr>
        <w:t>(1)  Infringe on the right to assemble to worship</w:t>
      </w:r>
      <w:bookmarkEnd w:id="6"/>
      <w:r w:rsidRPr="00AE7866">
        <w:rPr>
          <w:color w:val="auto"/>
          <w:u w:val="single"/>
        </w:rPr>
        <w:t xml:space="preserve"> </w:t>
      </w:r>
      <w:bookmarkStart w:id="7" w:name="2.03"/>
      <w:r w:rsidRPr="00AE7866">
        <w:rPr>
          <w:color w:val="auto"/>
          <w:u w:val="single"/>
        </w:rPr>
        <w:t>according to a person</w:t>
      </w:r>
      <w:r w:rsidR="00446A86" w:rsidRPr="00AE7866">
        <w:rPr>
          <w:color w:val="auto"/>
          <w:u w:val="single"/>
        </w:rPr>
        <w:t>’</w:t>
      </w:r>
      <w:r w:rsidRPr="00AE7866">
        <w:rPr>
          <w:color w:val="auto"/>
          <w:u w:val="single"/>
        </w:rPr>
        <w:t>s faith</w:t>
      </w:r>
      <w:bookmarkEnd w:id="7"/>
      <w:r w:rsidR="00AE7866" w:rsidRPr="00AE7866">
        <w:rPr>
          <w:color w:val="auto"/>
          <w:u w:val="single"/>
        </w:rPr>
        <w:t>;</w:t>
      </w:r>
    </w:p>
    <w:p w14:paraId="1766A70D" w14:textId="114B8B26" w:rsidR="00080627" w:rsidRPr="00AE7866" w:rsidRDefault="00080627" w:rsidP="00080627">
      <w:pPr>
        <w:pStyle w:val="SectionBody"/>
        <w:rPr>
          <w:color w:val="auto"/>
          <w:u w:val="single"/>
        </w:rPr>
      </w:pPr>
      <w:bookmarkStart w:id="8" w:name="2.04"/>
      <w:r w:rsidRPr="00AE7866">
        <w:rPr>
          <w:color w:val="auto"/>
          <w:u w:val="single"/>
        </w:rPr>
        <w:t>(2)  Impact the ability to travel to or from a place of</w:t>
      </w:r>
      <w:bookmarkEnd w:id="8"/>
      <w:r w:rsidRPr="00AE7866">
        <w:rPr>
          <w:color w:val="auto"/>
          <w:u w:val="single"/>
        </w:rPr>
        <w:t xml:space="preserve"> </w:t>
      </w:r>
      <w:bookmarkStart w:id="9" w:name="2.05"/>
      <w:r w:rsidRPr="00AE7866">
        <w:rPr>
          <w:color w:val="auto"/>
          <w:u w:val="single"/>
        </w:rPr>
        <w:t>worship</w:t>
      </w:r>
      <w:bookmarkEnd w:id="9"/>
      <w:r w:rsidR="00AE7866" w:rsidRPr="00AE7866">
        <w:rPr>
          <w:color w:val="auto"/>
          <w:u w:val="single"/>
        </w:rPr>
        <w:t>;</w:t>
      </w:r>
    </w:p>
    <w:p w14:paraId="58234DFA" w14:textId="77777777" w:rsidR="00080627" w:rsidRPr="00AE7866" w:rsidRDefault="00080627" w:rsidP="00080627">
      <w:pPr>
        <w:pStyle w:val="SectionBody"/>
        <w:rPr>
          <w:color w:val="auto"/>
          <w:u w:val="single"/>
        </w:rPr>
      </w:pPr>
      <w:bookmarkStart w:id="10" w:name="2.06"/>
      <w:r w:rsidRPr="00AE7866">
        <w:rPr>
          <w:color w:val="auto"/>
          <w:u w:val="single"/>
        </w:rPr>
        <w:t>(3)  Authorize any adverse action against a religious</w:t>
      </w:r>
      <w:bookmarkEnd w:id="10"/>
      <w:r w:rsidRPr="00AE7866">
        <w:rPr>
          <w:color w:val="auto"/>
          <w:u w:val="single"/>
        </w:rPr>
        <w:t xml:space="preserve"> </w:t>
      </w:r>
      <w:bookmarkStart w:id="11" w:name="2.07"/>
      <w:r w:rsidRPr="00AE7866">
        <w:rPr>
          <w:color w:val="auto"/>
          <w:u w:val="single"/>
        </w:rPr>
        <w:t>institution or members of a religious organization for</w:t>
      </w:r>
      <w:bookmarkEnd w:id="11"/>
      <w:r w:rsidRPr="00AE7866">
        <w:rPr>
          <w:color w:val="auto"/>
          <w:u w:val="single"/>
        </w:rPr>
        <w:t xml:space="preserve"> </w:t>
      </w:r>
      <w:bookmarkStart w:id="12" w:name="2.08"/>
      <w:r w:rsidRPr="00AE7866">
        <w:rPr>
          <w:color w:val="auto"/>
          <w:u w:val="single"/>
        </w:rPr>
        <w:t>exercising their religion.</w:t>
      </w:r>
      <w:bookmarkEnd w:id="12"/>
    </w:p>
    <w:p w14:paraId="1C583071" w14:textId="2865D820" w:rsidR="00080627" w:rsidRPr="00AE7866" w:rsidRDefault="00080627" w:rsidP="00080627">
      <w:pPr>
        <w:pStyle w:val="SectionBody"/>
        <w:rPr>
          <w:color w:val="auto"/>
          <w:u w:val="single"/>
        </w:rPr>
      </w:pPr>
      <w:bookmarkStart w:id="13" w:name="2.09"/>
      <w:r w:rsidRPr="00AE7866">
        <w:rPr>
          <w:color w:val="auto"/>
          <w:u w:val="single"/>
        </w:rPr>
        <w:t xml:space="preserve">(b)  </w:t>
      </w:r>
      <w:r w:rsidRPr="00AE7866">
        <w:rPr>
          <w:i/>
          <w:iCs/>
          <w:color w:val="auto"/>
          <w:u w:val="single"/>
        </w:rPr>
        <w:t>Definition</w:t>
      </w:r>
      <w:r w:rsidRPr="00AE7866">
        <w:rPr>
          <w:color w:val="auto"/>
          <w:u w:val="single"/>
        </w:rPr>
        <w:t xml:space="preserve"> - For purposes of this section, the term</w:t>
      </w:r>
      <w:bookmarkEnd w:id="13"/>
      <w:r w:rsidRPr="00AE7866">
        <w:rPr>
          <w:color w:val="auto"/>
          <w:u w:val="single"/>
        </w:rPr>
        <w:t xml:space="preserve"> </w:t>
      </w:r>
      <w:bookmarkStart w:id="14" w:name="2.10"/>
      <w:r w:rsidR="00446A86" w:rsidRPr="00AE7866">
        <w:rPr>
          <w:color w:val="auto"/>
          <w:u w:val="single"/>
        </w:rPr>
        <w:t>“</w:t>
      </w:r>
      <w:r w:rsidRPr="00AE7866">
        <w:rPr>
          <w:color w:val="auto"/>
          <w:u w:val="single"/>
        </w:rPr>
        <w:t>adverse action</w:t>
      </w:r>
      <w:r w:rsidR="00446A86" w:rsidRPr="00AE7866">
        <w:rPr>
          <w:color w:val="auto"/>
          <w:u w:val="single"/>
        </w:rPr>
        <w:t>”</w:t>
      </w:r>
      <w:r w:rsidRPr="00AE7866">
        <w:rPr>
          <w:color w:val="auto"/>
          <w:u w:val="single"/>
        </w:rPr>
        <w:t xml:space="preserve"> shall include the application of a civil or</w:t>
      </w:r>
      <w:bookmarkEnd w:id="14"/>
      <w:r w:rsidRPr="00AE7866">
        <w:rPr>
          <w:color w:val="auto"/>
          <w:u w:val="single"/>
        </w:rPr>
        <w:t xml:space="preserve"> </w:t>
      </w:r>
      <w:bookmarkStart w:id="15" w:name="2.11"/>
      <w:r w:rsidRPr="00AE7866">
        <w:rPr>
          <w:color w:val="auto"/>
          <w:u w:val="single"/>
        </w:rPr>
        <w:t>criminal penalty or the imposition of an administrative</w:t>
      </w:r>
      <w:bookmarkEnd w:id="15"/>
      <w:r w:rsidRPr="00AE7866">
        <w:rPr>
          <w:color w:val="auto"/>
          <w:u w:val="single"/>
        </w:rPr>
        <w:t xml:space="preserve"> </w:t>
      </w:r>
      <w:bookmarkStart w:id="16" w:name="2.12"/>
      <w:r w:rsidRPr="00AE7866">
        <w:rPr>
          <w:color w:val="auto"/>
          <w:u w:val="single"/>
        </w:rPr>
        <w:t>sanction.</w:t>
      </w:r>
      <w:bookmarkEnd w:id="16"/>
    </w:p>
    <w:p w14:paraId="698530E0" w14:textId="59D1E1D6" w:rsidR="00080627" w:rsidRPr="00AE7866" w:rsidRDefault="00080627" w:rsidP="00080627">
      <w:pPr>
        <w:pStyle w:val="SectionBody"/>
        <w:rPr>
          <w:color w:val="auto"/>
          <w:u w:val="single"/>
        </w:rPr>
      </w:pPr>
      <w:r w:rsidRPr="00AE7866">
        <w:rPr>
          <w:color w:val="auto"/>
          <w:u w:val="single"/>
        </w:rPr>
        <w:t xml:space="preserve">(c) </w:t>
      </w:r>
      <w:r w:rsidRPr="00AE7866">
        <w:rPr>
          <w:i/>
          <w:iCs/>
          <w:color w:val="auto"/>
          <w:u w:val="single"/>
        </w:rPr>
        <w:t>Cause of action</w:t>
      </w:r>
      <w:r w:rsidRPr="00AE7866">
        <w:rPr>
          <w:color w:val="auto"/>
          <w:u w:val="single"/>
        </w:rPr>
        <w:t xml:space="preserve"> - Any </w:t>
      </w:r>
      <w:r w:rsidR="00E838F6" w:rsidRPr="00AE7866">
        <w:rPr>
          <w:color w:val="auto"/>
          <w:u w:val="single"/>
        </w:rPr>
        <w:t>religious</w:t>
      </w:r>
      <w:r w:rsidRPr="00AE7866">
        <w:rPr>
          <w:color w:val="auto"/>
          <w:u w:val="single"/>
        </w:rPr>
        <w:t xml:space="preserve"> institution that suffers any direct or indirect harm as a result of a violation of this </w:t>
      </w:r>
      <w:r w:rsidR="00E838F6" w:rsidRPr="00AE7866">
        <w:rPr>
          <w:color w:val="auto"/>
          <w:u w:val="single"/>
        </w:rPr>
        <w:t>section</w:t>
      </w:r>
      <w:r w:rsidRPr="00AE7866">
        <w:rPr>
          <w:color w:val="auto"/>
          <w:u w:val="single"/>
        </w:rPr>
        <w:t xml:space="preserve"> shall have a private cause of action for injunctive relief, damages, and any other relief available under law. </w:t>
      </w:r>
    </w:p>
    <w:p w14:paraId="6B8E4D0D" w14:textId="571C0815" w:rsidR="00080627" w:rsidRPr="00AE7866" w:rsidRDefault="00080627" w:rsidP="00080627">
      <w:pPr>
        <w:pStyle w:val="SectionBody"/>
        <w:rPr>
          <w:color w:val="auto"/>
          <w:u w:val="single"/>
        </w:rPr>
      </w:pPr>
      <w:r w:rsidRPr="00AE7866">
        <w:rPr>
          <w:color w:val="auto"/>
          <w:u w:val="single"/>
        </w:rPr>
        <w:t xml:space="preserve">(d) </w:t>
      </w:r>
      <w:r w:rsidRPr="00AE7866">
        <w:rPr>
          <w:i/>
          <w:iCs/>
          <w:color w:val="auto"/>
          <w:u w:val="single"/>
        </w:rPr>
        <w:t>Statute of limitations</w:t>
      </w:r>
      <w:r w:rsidRPr="00AE7866">
        <w:rPr>
          <w:color w:val="auto"/>
          <w:u w:val="single"/>
        </w:rPr>
        <w:t xml:space="preserve"> - All civil actions must be initiated within two (2) years after the harm occurred. Persons or organizations who prevail on a claim brought pursuant to this section shall be entitled to monetary damages, including for any psychological, emotional, and physical harm suffered, reasonable attorney</w:t>
      </w:r>
      <w:r w:rsidR="00446A86" w:rsidRPr="00AE7866">
        <w:rPr>
          <w:color w:val="auto"/>
          <w:u w:val="single"/>
        </w:rPr>
        <w:t>’</w:t>
      </w:r>
      <w:r w:rsidRPr="00AE7866">
        <w:rPr>
          <w:color w:val="auto"/>
          <w:u w:val="single"/>
        </w:rPr>
        <w:t xml:space="preserve">s fees and costs, and any other appropriate relief. </w:t>
      </w:r>
      <w:bookmarkStart w:id="17" w:name="2.13"/>
    </w:p>
    <w:p w14:paraId="20421F96" w14:textId="5C3A7297" w:rsidR="00080627" w:rsidRPr="00AE7866" w:rsidRDefault="00080627" w:rsidP="00080627">
      <w:pPr>
        <w:pStyle w:val="SectionBody"/>
        <w:rPr>
          <w:color w:val="auto"/>
          <w:u w:val="single"/>
        </w:rPr>
      </w:pPr>
      <w:r w:rsidRPr="00AE7866">
        <w:rPr>
          <w:color w:val="auto"/>
          <w:u w:val="single"/>
        </w:rPr>
        <w:t xml:space="preserve">(e)  </w:t>
      </w:r>
      <w:r w:rsidRPr="00AE7866">
        <w:rPr>
          <w:i/>
          <w:iCs/>
          <w:color w:val="auto"/>
          <w:u w:val="single"/>
        </w:rPr>
        <w:t>Effective date</w:t>
      </w:r>
      <w:r w:rsidRPr="00AE7866">
        <w:rPr>
          <w:color w:val="auto"/>
          <w:u w:val="single"/>
        </w:rPr>
        <w:t xml:space="preserve"> - This act shall take effect immediately</w:t>
      </w:r>
      <w:bookmarkEnd w:id="17"/>
      <w:r w:rsidRPr="00AE7866">
        <w:rPr>
          <w:color w:val="auto"/>
          <w:u w:val="single"/>
        </w:rPr>
        <w:t xml:space="preserve"> upon passage.</w:t>
      </w:r>
    </w:p>
    <w:p w14:paraId="00CA4BF0" w14:textId="77777777" w:rsidR="00080627" w:rsidRPr="00AE7866" w:rsidRDefault="00080627" w:rsidP="00080627">
      <w:pPr>
        <w:pStyle w:val="Note"/>
        <w:ind w:left="0"/>
        <w:rPr>
          <w:color w:val="auto"/>
        </w:rPr>
      </w:pPr>
    </w:p>
    <w:p w14:paraId="182B6D5B" w14:textId="6B7590B1" w:rsidR="004918C8" w:rsidRPr="00AE7866" w:rsidRDefault="004918C8" w:rsidP="004918C8">
      <w:pPr>
        <w:pStyle w:val="Note"/>
        <w:rPr>
          <w:color w:val="auto"/>
        </w:rPr>
      </w:pPr>
      <w:r w:rsidRPr="00AE7866">
        <w:rPr>
          <w:color w:val="auto"/>
        </w:rPr>
        <w:t xml:space="preserve">NOTE: The purpose of this bill is to </w:t>
      </w:r>
      <w:r w:rsidR="00080627" w:rsidRPr="00AE7866">
        <w:rPr>
          <w:color w:val="auto"/>
        </w:rPr>
        <w:t>ensure that protections are in place to protect religious services during a declared state of emergency by the Governor or other declarations by the executive branch that would impose restrictions upon such houses of worship</w:t>
      </w:r>
      <w:r w:rsidRPr="00AE7866">
        <w:rPr>
          <w:color w:val="auto"/>
        </w:rPr>
        <w:t>.</w:t>
      </w:r>
    </w:p>
    <w:p w14:paraId="550EF228" w14:textId="77777777" w:rsidR="004918C8" w:rsidRPr="00AE7866" w:rsidRDefault="004918C8" w:rsidP="004918C8">
      <w:pPr>
        <w:pStyle w:val="Note"/>
        <w:rPr>
          <w:color w:val="auto"/>
        </w:rPr>
      </w:pPr>
      <w:r w:rsidRPr="00AE7866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4AD37BF7" w14:textId="77777777" w:rsidR="004918C8" w:rsidRPr="00AE7866" w:rsidRDefault="004918C8" w:rsidP="00024F87">
      <w:pPr>
        <w:pStyle w:val="Note"/>
        <w:ind w:left="0"/>
        <w:rPr>
          <w:color w:val="auto"/>
        </w:rPr>
      </w:pPr>
    </w:p>
    <w:sectPr w:rsidR="004918C8" w:rsidRPr="00AE7866" w:rsidSect="001B4333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FAEE2" w14:textId="77777777" w:rsidR="00D15629" w:rsidRPr="00B844FE" w:rsidRDefault="00D15629" w:rsidP="00B844FE">
      <w:r>
        <w:separator/>
      </w:r>
    </w:p>
  </w:endnote>
  <w:endnote w:type="continuationSeparator" w:id="0">
    <w:p w14:paraId="4DEC83C1" w14:textId="77777777" w:rsidR="00D15629" w:rsidRPr="00B844FE" w:rsidRDefault="00D1562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2879146"/>
      <w:docPartObj>
        <w:docPartGallery w:val="Page Numbers (Bottom of Page)"/>
        <w:docPartUnique/>
      </w:docPartObj>
    </w:sdtPr>
    <w:sdtEndPr/>
    <w:sdtContent>
      <w:p w14:paraId="742076A2" w14:textId="77777777" w:rsidR="00814AD8" w:rsidRPr="00B844FE" w:rsidRDefault="00814AD8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C7407C2" w14:textId="77777777" w:rsidR="00814AD8" w:rsidRDefault="00814AD8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6971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73F9D" w14:textId="77777777" w:rsidR="00814AD8" w:rsidRDefault="00814AD8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4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26CA83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D7EA74A" w14:textId="77777777" w:rsidR="002A0269" w:rsidRDefault="002A0269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5195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0DC5D7" w14:textId="61ACA92D" w:rsidR="001B4333" w:rsidRDefault="001B43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536D14" w14:textId="0D21F702" w:rsidR="002A0269" w:rsidRDefault="002A0269" w:rsidP="00DF199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369E1" w14:textId="77777777" w:rsidR="00D15629" w:rsidRPr="00B844FE" w:rsidRDefault="00D15629" w:rsidP="00B844FE">
      <w:r>
        <w:separator/>
      </w:r>
    </w:p>
  </w:footnote>
  <w:footnote w:type="continuationSeparator" w:id="0">
    <w:p w14:paraId="43C27052" w14:textId="77777777" w:rsidR="00D15629" w:rsidRPr="00B844FE" w:rsidRDefault="00D1562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855A4" w14:textId="77777777" w:rsidR="00814AD8" w:rsidRPr="00B844FE" w:rsidRDefault="00D50AA3">
    <w:pPr>
      <w:pStyle w:val="Header"/>
    </w:pPr>
    <w:sdt>
      <w:sdtPr>
        <w:id w:val="-160826644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814AD8" w:rsidRPr="00B844FE">
          <w:t>[Type here]</w:t>
        </w:r>
      </w:sdtContent>
    </w:sdt>
    <w:r w:rsidR="00814AD8" w:rsidRPr="00B844FE">
      <w:ptab w:relativeTo="margin" w:alignment="left" w:leader="none"/>
    </w:r>
    <w:sdt>
      <w:sdtPr>
        <w:id w:val="20677657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814AD8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E16AE" w14:textId="501B2B1F" w:rsidR="00814AD8" w:rsidRPr="00C33014" w:rsidRDefault="00583422" w:rsidP="00C33014">
    <w:pPr>
      <w:pStyle w:val="HeaderStyle"/>
    </w:pPr>
    <w:r>
      <w:t>I</w:t>
    </w:r>
    <w:r w:rsidR="000C3CDC">
      <w:t xml:space="preserve">ntr </w:t>
    </w:r>
    <w:r>
      <w:t xml:space="preserve"> HB</w:t>
    </w:r>
    <w:r w:rsidR="00814AD8" w:rsidRPr="002A0269">
      <w:ptab w:relativeTo="margin" w:alignment="center" w:leader="none"/>
    </w:r>
    <w:r w:rsidR="00814AD8">
      <w:tab/>
    </w:r>
    <w:sdt>
      <w:sdtPr>
        <w:rPr>
          <w:rStyle w:val="HeaderStyleChar"/>
        </w:rPr>
        <w:alias w:val="CBD Number"/>
        <w:tag w:val="CBD Number"/>
        <w:id w:val="64153659"/>
        <w:text/>
      </w:sdtPr>
      <w:sdtEndPr>
        <w:rPr>
          <w:rStyle w:val="DefaultParagraphFont"/>
        </w:rPr>
      </w:sdtEndPr>
      <w:sdtContent>
        <w:r w:rsidR="00814AD8">
          <w:rPr>
            <w:rStyle w:val="HeaderStyleChar"/>
          </w:rPr>
          <w:t>20</w:t>
        </w:r>
        <w:r w:rsidR="004918C8">
          <w:rPr>
            <w:rStyle w:val="HeaderStyleChar"/>
          </w:rPr>
          <w:t>21</w:t>
        </w:r>
        <w:r w:rsidR="00814AD8">
          <w:rPr>
            <w:rStyle w:val="HeaderStyleChar"/>
          </w:rPr>
          <w:t>R</w:t>
        </w:r>
        <w:r w:rsidR="00080627">
          <w:rPr>
            <w:rStyle w:val="HeaderStyleChar"/>
          </w:rPr>
          <w:t>2886</w:t>
        </w:r>
      </w:sdtContent>
    </w:sdt>
  </w:p>
  <w:p w14:paraId="2468D82C" w14:textId="77777777" w:rsidR="00814AD8" w:rsidRPr="00C33014" w:rsidRDefault="00814AD8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63FD9" w14:textId="5D591965" w:rsidR="00814AD8" w:rsidRPr="002A0269" w:rsidRDefault="00814AD8" w:rsidP="00B844FE">
    <w:pPr>
      <w:pStyle w:val="HeaderStyle"/>
    </w:pPr>
    <w:r w:rsidRPr="002A0269">
      <w:ptab w:relativeTo="margin" w:alignment="center" w:leader="none"/>
    </w:r>
    <w:r>
      <w:tab/>
    </w:r>
    <w:r w:rsidR="00080627">
      <w:rPr>
        <w:rStyle w:val="HeaderStyleChar"/>
      </w:rPr>
      <w:t>2021R2886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A8A4C" w14:textId="77777777" w:rsidR="002A0269" w:rsidRPr="00B844FE" w:rsidRDefault="00D50AA3">
    <w:pPr>
      <w:pStyle w:val="Header"/>
    </w:pPr>
    <w:sdt>
      <w:sdtPr>
        <w:id w:val="-684364211"/>
        <w:placeholder>
          <w:docPart w:val="835E12278A00431CBE760BA1E6B172F2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35E12278A00431CBE760BA1E6B172F2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B512C" w14:textId="45744A0B" w:rsidR="00C33014" w:rsidRPr="00C33014" w:rsidRDefault="00080627" w:rsidP="000573A9">
    <w:pPr>
      <w:pStyle w:val="HeaderStyle"/>
    </w:pPr>
    <w:r>
      <w:t>Intr. 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placeholder>
          <w:docPart w:val="A4497E0EED2B456DA173D230F34B972A"/>
        </w:placeholder>
        <w:text/>
      </w:sdtPr>
      <w:sdtEndPr/>
      <w:sdtContent>
        <w:r>
          <w:t>2021R2886</w:t>
        </w:r>
      </w:sdtContent>
    </w:sdt>
  </w:p>
  <w:p w14:paraId="4785BED4" w14:textId="77777777" w:rsidR="00E831B3" w:rsidRPr="00C33014" w:rsidRDefault="00E831B3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AD24A" w14:textId="77777777" w:rsidR="002A0269" w:rsidRPr="002A0269" w:rsidRDefault="00AE48A0" w:rsidP="00CC1F3B">
    <w:pPr>
      <w:pStyle w:val="HeaderStyle"/>
    </w:pPr>
    <w:r>
      <w:t>INTRODUCED</w:t>
    </w:r>
    <w:sdt>
      <w:sdtPr>
        <w:tag w:val="BNumWH"/>
        <w:id w:val="-1890952866"/>
        <w:showingPlcHdr/>
        <w:text/>
      </w:sdtPr>
      <w:sdtEndPr/>
      <w:sdtContent/>
    </w:sdt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placeholder>
          <w:docPart w:val="B67E53215ABC4FBFBF8A2371CEB9E59B"/>
        </w:placeholder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51AE"/>
    <w:rsid w:val="0000526A"/>
    <w:rsid w:val="00022B98"/>
    <w:rsid w:val="00024F87"/>
    <w:rsid w:val="000573A9"/>
    <w:rsid w:val="00080627"/>
    <w:rsid w:val="00085D22"/>
    <w:rsid w:val="000955B8"/>
    <w:rsid w:val="000C3CDC"/>
    <w:rsid w:val="000C5C77"/>
    <w:rsid w:val="0010070F"/>
    <w:rsid w:val="0015112E"/>
    <w:rsid w:val="001552E7"/>
    <w:rsid w:val="001566B4"/>
    <w:rsid w:val="001B4333"/>
    <w:rsid w:val="001C279E"/>
    <w:rsid w:val="001D459E"/>
    <w:rsid w:val="0027011C"/>
    <w:rsid w:val="00274200"/>
    <w:rsid w:val="00275740"/>
    <w:rsid w:val="002800DD"/>
    <w:rsid w:val="002A0269"/>
    <w:rsid w:val="0030020A"/>
    <w:rsid w:val="00303684"/>
    <w:rsid w:val="003143F5"/>
    <w:rsid w:val="00314854"/>
    <w:rsid w:val="00391B0D"/>
    <w:rsid w:val="00394191"/>
    <w:rsid w:val="003B293D"/>
    <w:rsid w:val="003C51CD"/>
    <w:rsid w:val="004368E0"/>
    <w:rsid w:val="00446A86"/>
    <w:rsid w:val="004918C8"/>
    <w:rsid w:val="004C13DD"/>
    <w:rsid w:val="004D152F"/>
    <w:rsid w:val="004E3441"/>
    <w:rsid w:val="00501F7E"/>
    <w:rsid w:val="005371FE"/>
    <w:rsid w:val="00552CDA"/>
    <w:rsid w:val="00583422"/>
    <w:rsid w:val="005A5366"/>
    <w:rsid w:val="0061327B"/>
    <w:rsid w:val="00637E73"/>
    <w:rsid w:val="00681A7F"/>
    <w:rsid w:val="006865E9"/>
    <w:rsid w:val="00691F3E"/>
    <w:rsid w:val="00694BFB"/>
    <w:rsid w:val="006A106B"/>
    <w:rsid w:val="006C523D"/>
    <w:rsid w:val="006D4036"/>
    <w:rsid w:val="007609FA"/>
    <w:rsid w:val="007A7081"/>
    <w:rsid w:val="007B7C61"/>
    <w:rsid w:val="007C5D2A"/>
    <w:rsid w:val="007C620D"/>
    <w:rsid w:val="007F1CF5"/>
    <w:rsid w:val="00814AD8"/>
    <w:rsid w:val="00834EDE"/>
    <w:rsid w:val="008736AA"/>
    <w:rsid w:val="008D275D"/>
    <w:rsid w:val="0091198F"/>
    <w:rsid w:val="009801C5"/>
    <w:rsid w:val="00980327"/>
    <w:rsid w:val="00986478"/>
    <w:rsid w:val="009A550B"/>
    <w:rsid w:val="009A6998"/>
    <w:rsid w:val="009B5557"/>
    <w:rsid w:val="009F1067"/>
    <w:rsid w:val="009F7772"/>
    <w:rsid w:val="00A31E01"/>
    <w:rsid w:val="00A527AD"/>
    <w:rsid w:val="00A718CF"/>
    <w:rsid w:val="00A87D84"/>
    <w:rsid w:val="00AA2CC5"/>
    <w:rsid w:val="00AE2693"/>
    <w:rsid w:val="00AE48A0"/>
    <w:rsid w:val="00AE61BE"/>
    <w:rsid w:val="00AE7866"/>
    <w:rsid w:val="00B16F25"/>
    <w:rsid w:val="00B24422"/>
    <w:rsid w:val="00B80C20"/>
    <w:rsid w:val="00B844FE"/>
    <w:rsid w:val="00B86B4F"/>
    <w:rsid w:val="00BC562B"/>
    <w:rsid w:val="00C02C2B"/>
    <w:rsid w:val="00C33014"/>
    <w:rsid w:val="00C33434"/>
    <w:rsid w:val="00C34869"/>
    <w:rsid w:val="00C42EB6"/>
    <w:rsid w:val="00C52F91"/>
    <w:rsid w:val="00C85096"/>
    <w:rsid w:val="00CB20EF"/>
    <w:rsid w:val="00CB390F"/>
    <w:rsid w:val="00CC1F3B"/>
    <w:rsid w:val="00CD12CB"/>
    <w:rsid w:val="00CD36CF"/>
    <w:rsid w:val="00CF1DCA"/>
    <w:rsid w:val="00D06519"/>
    <w:rsid w:val="00D15629"/>
    <w:rsid w:val="00D25F70"/>
    <w:rsid w:val="00D26E03"/>
    <w:rsid w:val="00D50AA3"/>
    <w:rsid w:val="00D579FC"/>
    <w:rsid w:val="00D81C16"/>
    <w:rsid w:val="00DE526B"/>
    <w:rsid w:val="00DF199D"/>
    <w:rsid w:val="00E01542"/>
    <w:rsid w:val="00E365F1"/>
    <w:rsid w:val="00E62F48"/>
    <w:rsid w:val="00E831B3"/>
    <w:rsid w:val="00E838F6"/>
    <w:rsid w:val="00EE70CB"/>
    <w:rsid w:val="00F234BB"/>
    <w:rsid w:val="00F41CA2"/>
    <w:rsid w:val="00F443C0"/>
    <w:rsid w:val="00F62EFB"/>
    <w:rsid w:val="00F939A4"/>
    <w:rsid w:val="00FA7B09"/>
    <w:rsid w:val="00FD5B5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34EE9F8"/>
  <w15:chartTrackingRefBased/>
  <w15:docId w15:val="{69BF7748-7FE1-4471-9746-52EF8F93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link w:val="EnactingClauseChar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link w:val="HeaderStyleChar"/>
    <w:qFormat/>
    <w:rsid w:val="00CC1F3B"/>
  </w:style>
  <w:style w:type="paragraph" w:customStyle="1" w:styleId="Note">
    <w:name w:val="Note"/>
    <w:basedOn w:val="NoteOld"/>
    <w:link w:val="NoteChar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link w:val="TitleSectionChar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814AD8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814AD8"/>
    <w:rPr>
      <w:rFonts w:eastAsia="Calibri"/>
      <w:b/>
      <w:caps/>
      <w:color w:val="000000"/>
      <w:sz w:val="24"/>
    </w:rPr>
  </w:style>
  <w:style w:type="character" w:customStyle="1" w:styleId="NoteChar">
    <w:name w:val="Note Char"/>
    <w:link w:val="Note"/>
    <w:rsid w:val="00814AD8"/>
    <w:rPr>
      <w:rFonts w:eastAsia="Calibri"/>
      <w:color w:val="000000"/>
      <w:sz w:val="20"/>
    </w:rPr>
  </w:style>
  <w:style w:type="character" w:customStyle="1" w:styleId="SectionBodyChar">
    <w:name w:val="Section Body Char"/>
    <w:link w:val="SectionBody"/>
    <w:rsid w:val="00814AD8"/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814AD8"/>
    <w:rPr>
      <w:rFonts w:eastAsia="Calibri"/>
      <w:color w:val="000000"/>
    </w:rPr>
  </w:style>
  <w:style w:type="character" w:customStyle="1" w:styleId="EnactingClauseChar">
    <w:name w:val="Enacting Clause Char"/>
    <w:basedOn w:val="DefaultParagraphFont"/>
    <w:link w:val="EnactingClause"/>
    <w:rsid w:val="00814AD8"/>
    <w:rPr>
      <w:rFonts w:eastAsia="Calibri"/>
      <w:i/>
      <w:color w:val="000000"/>
    </w:rPr>
  </w:style>
  <w:style w:type="character" w:customStyle="1" w:styleId="HeaderStyleChar">
    <w:name w:val="Header Style Char"/>
    <w:basedOn w:val="HeaderChar"/>
    <w:link w:val="HeaderStyle"/>
    <w:rsid w:val="00814AD8"/>
    <w:rPr>
      <w:sz w:val="20"/>
      <w:szCs w:val="20"/>
    </w:rPr>
  </w:style>
  <w:style w:type="paragraph" w:customStyle="1" w:styleId="subsection">
    <w:name w:val="subsection"/>
    <w:rsid w:val="00080627"/>
    <w:pPr>
      <w:widowControl w:val="0"/>
      <w:suppressLineNumbers/>
      <w:suppressAutoHyphens/>
      <w:autoSpaceDN w:val="0"/>
      <w:snapToGrid w:val="0"/>
      <w:spacing w:line="465" w:lineRule="exact"/>
      <w:ind w:firstLine="437"/>
    </w:pPr>
    <w:rPr>
      <w:rFonts w:ascii="Courier New" w:eastAsia="Lucida Sans Unicode" w:hAnsi="Courier New" w:cs="Tahoma"/>
      <w:color w:val="auto"/>
      <w:sz w:val="24"/>
      <w:szCs w:val="24"/>
    </w:rPr>
  </w:style>
  <w:style w:type="paragraph" w:customStyle="1" w:styleId="paragraph">
    <w:name w:val="paragraph"/>
    <w:rsid w:val="00080627"/>
    <w:pPr>
      <w:widowControl w:val="0"/>
      <w:suppressLineNumbers/>
      <w:suppressAutoHyphens/>
      <w:autoSpaceDN w:val="0"/>
      <w:snapToGrid w:val="0"/>
      <w:spacing w:line="465" w:lineRule="exact"/>
      <w:ind w:left="437" w:firstLine="578"/>
    </w:pPr>
    <w:rPr>
      <w:rFonts w:ascii="Courier New" w:eastAsia="Lucida Sans Unicode" w:hAnsi="Courier New" w:cs="Tahoma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C875DE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C875DE">
          <w:pPr>
            <w:pStyle w:val="E1E2AC8F52414CB7A8CAC9336975C0A5"/>
          </w:pPr>
          <w:r w:rsidRPr="00B844FE"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835E12278A00431CBE760BA1E6B17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5BD2A-451C-4105-BF51-E12A7E68F485}"/>
      </w:docPartPr>
      <w:docPartBody>
        <w:p w:rsidR="00710417" w:rsidRDefault="00691CD9" w:rsidP="00691CD9">
          <w:pPr>
            <w:pStyle w:val="835E12278A00431CBE760BA1E6B172F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4497E0EED2B456DA173D230F34B9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C2954-43C7-4AE2-ABA0-CF89F9F4DA52}"/>
      </w:docPartPr>
      <w:docPartBody>
        <w:p w:rsidR="00710417" w:rsidRDefault="00691CD9" w:rsidP="00691CD9">
          <w:pPr>
            <w:pStyle w:val="A4497E0EED2B456DA173D230F34B972A"/>
          </w:pPr>
          <w:r w:rsidRPr="00B844FE">
            <w:t>Enter Sponsors Here</w:t>
          </w:r>
        </w:p>
      </w:docPartBody>
    </w:docPart>
    <w:docPart>
      <w:docPartPr>
        <w:name w:val="B67E53215ABC4FBFBF8A2371CEB9E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F9679-5512-4222-BAB7-5C2A2DFE98A8}"/>
      </w:docPartPr>
      <w:docPartBody>
        <w:p w:rsidR="00710417" w:rsidRDefault="00691CD9" w:rsidP="00691CD9">
          <w:pPr>
            <w:pStyle w:val="B67E53215ABC4FBFBF8A2371CEB9E59B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150DAE"/>
    <w:rsid w:val="002D24DA"/>
    <w:rsid w:val="00357E10"/>
    <w:rsid w:val="003604AA"/>
    <w:rsid w:val="00483839"/>
    <w:rsid w:val="00691CD9"/>
    <w:rsid w:val="00710417"/>
    <w:rsid w:val="00873661"/>
    <w:rsid w:val="008E3C95"/>
    <w:rsid w:val="009053E8"/>
    <w:rsid w:val="00960278"/>
    <w:rsid w:val="009B13B7"/>
    <w:rsid w:val="00B77365"/>
    <w:rsid w:val="00C875DE"/>
    <w:rsid w:val="00F0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1E2AC8F52414CB7A8CAC9336975C0A5">
    <w:name w:val="E1E2AC8F52414CB7A8CAC9336975C0A5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691CD9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835E12278A00431CBE760BA1E6B172F2">
    <w:name w:val="835E12278A00431CBE760BA1E6B172F2"/>
    <w:rsid w:val="00691CD9"/>
  </w:style>
  <w:style w:type="paragraph" w:customStyle="1" w:styleId="A4497E0EED2B456DA173D230F34B972A">
    <w:name w:val="A4497E0EED2B456DA173D230F34B972A"/>
    <w:rsid w:val="00691CD9"/>
  </w:style>
  <w:style w:type="paragraph" w:customStyle="1" w:styleId="B67E53215ABC4FBFBF8A2371CEB9E59B">
    <w:name w:val="B67E53215ABC4FBFBF8A2371CEB9E59B"/>
    <w:rsid w:val="00691C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F1EBF-34FA-4876-AADF-4FF68ACC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Robert Altmann</cp:lastModifiedBy>
  <cp:revision>2</cp:revision>
  <dcterms:created xsi:type="dcterms:W3CDTF">2021-03-08T14:19:00Z</dcterms:created>
  <dcterms:modified xsi:type="dcterms:W3CDTF">2021-03-08T14:19:00Z</dcterms:modified>
</cp:coreProperties>
</file>